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E4" w:rsidRPr="003F4925" w:rsidRDefault="00643FE4" w:rsidP="00643FE4">
      <w:pPr>
        <w:rPr>
          <w:rFonts w:ascii="Arial" w:eastAsia="Times New Roman" w:hAnsi="Arial" w:cs="Arial"/>
          <w:b/>
          <w:color w:val="339CBA"/>
          <w:sz w:val="28"/>
          <w:szCs w:val="28"/>
          <w:lang w:val="en"/>
        </w:rPr>
      </w:pPr>
      <w:bookmarkStart w:id="0" w:name="_Toc395689718"/>
      <w:bookmarkStart w:id="1" w:name="BCA"/>
      <w:r w:rsidRPr="003F4925">
        <w:rPr>
          <w:rFonts w:ascii="Arial" w:eastAsia="Times New Roman" w:hAnsi="Arial" w:cs="Arial"/>
          <w:b/>
          <w:color w:val="339CBA"/>
          <w:sz w:val="28"/>
          <w:szCs w:val="28"/>
          <w:lang w:val="en"/>
        </w:rPr>
        <w:t>Business Case</w:t>
      </w:r>
      <w:bookmarkEnd w:id="0"/>
      <w:r w:rsidRPr="003F4925">
        <w:rPr>
          <w:rFonts w:ascii="Arial" w:eastAsia="Times New Roman" w:hAnsi="Arial" w:cs="Arial"/>
          <w:b/>
          <w:color w:val="339CBA"/>
          <w:sz w:val="28"/>
          <w:szCs w:val="28"/>
          <w:lang w:val="en"/>
        </w:rPr>
        <w:t xml:space="preserve"> Assessme</w:t>
      </w:r>
      <w:bookmarkEnd w:id="1"/>
      <w:r w:rsidRPr="003F4925">
        <w:rPr>
          <w:rFonts w:ascii="Arial" w:eastAsia="Times New Roman" w:hAnsi="Arial" w:cs="Arial"/>
          <w:b/>
          <w:color w:val="339CBA"/>
          <w:sz w:val="28"/>
          <w:szCs w:val="28"/>
          <w:lang w:val="en"/>
        </w:rPr>
        <w:t>nt</w:t>
      </w:r>
    </w:p>
    <w:p w:rsidR="00643FE4" w:rsidRPr="00643FE4" w:rsidRDefault="00643FE4" w:rsidP="00643FE4">
      <w:pPr>
        <w:ind w:left="360"/>
        <w:rPr>
          <w:rFonts w:ascii="Arial" w:eastAsia="Times New Roman" w:hAnsi="Arial" w:cs="Arial"/>
          <w:noProof/>
          <w:color w:val="000000"/>
          <w:sz w:val="22"/>
          <w:szCs w:val="22"/>
        </w:rPr>
      </w:pPr>
    </w:p>
    <w:p w:rsidR="00643FE4" w:rsidRDefault="00643FE4" w:rsidP="00643FE4">
      <w:p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sz w:val="22"/>
          <w:szCs w:val="22"/>
          <w:lang w:val="en"/>
        </w:rPr>
      </w:pPr>
      <w:r w:rsidRPr="00643FE4">
        <w:rPr>
          <w:rFonts w:ascii="Arial" w:eastAsia="Times New Roman" w:hAnsi="Arial" w:cs="Arial"/>
          <w:color w:val="000000"/>
          <w:sz w:val="22"/>
          <w:szCs w:val="22"/>
          <w:lang w:val="en"/>
        </w:rPr>
        <w:t>Before you decide to approach your bank for loan funds, there are a number of factors that you should consider to ensure loan funds are the best way to finance your business.</w:t>
      </w:r>
    </w:p>
    <w:p w:rsidR="00643FE4" w:rsidRPr="00643FE4" w:rsidRDefault="00643FE4" w:rsidP="00643FE4">
      <w:p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sz w:val="22"/>
          <w:szCs w:val="22"/>
          <w:lang w:val="en"/>
        </w:rPr>
      </w:pPr>
    </w:p>
    <w:p w:rsidR="00643FE4" w:rsidRDefault="00643FE4" w:rsidP="00643FE4">
      <w:pPr>
        <w:shd w:val="clear" w:color="auto" w:fill="FFFFFF"/>
        <w:spacing w:line="330" w:lineRule="atLeast"/>
        <w:rPr>
          <w:rFonts w:ascii="Arial" w:eastAsia="Times New Roman" w:hAnsi="Arial" w:cs="Arial"/>
          <w:noProof/>
          <w:color w:val="000000"/>
          <w:sz w:val="22"/>
          <w:szCs w:val="22"/>
        </w:rPr>
      </w:pPr>
      <w:r w:rsidRPr="00643FE4">
        <w:rPr>
          <w:rFonts w:ascii="Arial" w:eastAsia="Times New Roman" w:hAnsi="Arial" w:cs="Arial"/>
          <w:color w:val="000000"/>
          <w:sz w:val="22"/>
          <w:szCs w:val="22"/>
          <w:lang w:val="en"/>
        </w:rPr>
        <w:t xml:space="preserve">Firstly, you need to assess whether there is a strong business need to proceed with what you want to do (for instance, as in case study three, the purchase of an additional widget making machine). Preparing a business case should help you make such a decision. </w:t>
      </w:r>
      <w:r w:rsidRPr="00643FE4">
        <w:rPr>
          <w:rFonts w:ascii="Arial" w:eastAsia="Times New Roman" w:hAnsi="Arial" w:cs="Arial"/>
          <w:noProof/>
          <w:color w:val="000000"/>
          <w:sz w:val="22"/>
          <w:szCs w:val="22"/>
        </w:rPr>
        <w:t>Should you decide to proceed with the project and seek to borrow funds to finance the project, such a business case assessment can be useful information in a loan application.</w:t>
      </w:r>
    </w:p>
    <w:p w:rsidR="00643FE4" w:rsidRPr="00643FE4" w:rsidRDefault="00643FE4" w:rsidP="00643FE4">
      <w:pPr>
        <w:shd w:val="clear" w:color="auto" w:fill="FFFFFF"/>
        <w:spacing w:line="330" w:lineRule="atLeast"/>
        <w:rPr>
          <w:rFonts w:ascii="Arial" w:eastAsia="Times New Roman" w:hAnsi="Arial" w:cs="Arial"/>
          <w:noProof/>
          <w:color w:val="000000"/>
          <w:sz w:val="22"/>
          <w:szCs w:val="22"/>
        </w:rPr>
      </w:pPr>
    </w:p>
    <w:p w:rsidR="00643FE4" w:rsidRPr="00643FE4" w:rsidRDefault="00643FE4" w:rsidP="00643FE4">
      <w:pPr>
        <w:shd w:val="clear" w:color="auto" w:fill="FFFFFF"/>
        <w:spacing w:line="330" w:lineRule="atLeast"/>
        <w:rPr>
          <w:rFonts w:ascii="Arial" w:eastAsia="Times New Roman" w:hAnsi="Arial" w:cs="Arial"/>
          <w:noProof/>
          <w:color w:val="000000"/>
          <w:sz w:val="22"/>
          <w:szCs w:val="22"/>
        </w:rPr>
      </w:pPr>
      <w:r w:rsidRPr="00643FE4">
        <w:rPr>
          <w:rFonts w:ascii="Arial" w:eastAsia="Times New Roman" w:hAnsi="Arial" w:cs="Arial"/>
          <w:noProof/>
          <w:color w:val="000000"/>
          <w:sz w:val="22"/>
          <w:szCs w:val="22"/>
        </w:rPr>
        <w:t xml:space="preserve">Here is a template for a </w:t>
      </w:r>
      <w:r w:rsidRPr="006F1F8E">
        <w:rPr>
          <w:rFonts w:ascii="Arial" w:eastAsia="Times New Roman" w:hAnsi="Arial" w:cs="Arial"/>
          <w:noProof/>
          <w:sz w:val="22"/>
          <w:szCs w:val="22"/>
        </w:rPr>
        <w:t>business case assessment</w:t>
      </w:r>
      <w:r w:rsidRPr="00643FE4">
        <w:rPr>
          <w:rFonts w:ascii="Arial" w:eastAsia="Times New Roman" w:hAnsi="Arial" w:cs="Arial"/>
          <w:noProof/>
          <w:color w:val="000000"/>
          <w:sz w:val="22"/>
          <w:szCs w:val="22"/>
        </w:rPr>
        <w:t xml:space="preserve"> you can use.</w:t>
      </w:r>
    </w:p>
    <w:p w:rsidR="00643FE4" w:rsidRPr="00643FE4" w:rsidRDefault="00643FE4" w:rsidP="00643FE4">
      <w:pPr>
        <w:ind w:left="360"/>
        <w:rPr>
          <w:rFonts w:ascii="Arial" w:eastAsia="Times New Roman" w:hAnsi="Arial" w:cs="Arial"/>
          <w:noProof/>
          <w:color w:val="000000"/>
          <w:sz w:val="22"/>
          <w:szCs w:val="22"/>
        </w:rPr>
      </w:pPr>
    </w:p>
    <w:p w:rsidR="00643FE4" w:rsidRPr="00643FE4" w:rsidRDefault="00643FE4" w:rsidP="00643FE4">
      <w:pPr>
        <w:rPr>
          <w:rFonts w:ascii="Arial" w:hAnsi="Arial" w:cs="Arial"/>
          <w:sz w:val="22"/>
          <w:szCs w:val="22"/>
        </w:rPr>
      </w:pPr>
      <w:bookmarkStart w:id="2" w:name="_Business_Case"/>
      <w:bookmarkEnd w:id="2"/>
    </w:p>
    <w:tbl>
      <w:tblPr>
        <w:tblStyle w:val="TableGrid"/>
        <w:tblW w:w="9322" w:type="dxa"/>
        <w:tblBorders>
          <w:top w:val="single" w:sz="4" w:space="0" w:color="339CBA"/>
          <w:left w:val="single" w:sz="4" w:space="0" w:color="339CBA"/>
          <w:bottom w:val="single" w:sz="4" w:space="0" w:color="339CBA"/>
          <w:right w:val="single" w:sz="4" w:space="0" w:color="339CBA"/>
          <w:insideH w:val="single" w:sz="4" w:space="0" w:color="339CBA"/>
          <w:insideV w:val="single" w:sz="4" w:space="0" w:color="339CBA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348"/>
        <w:gridCol w:w="2155"/>
        <w:gridCol w:w="4819"/>
      </w:tblGrid>
      <w:tr w:rsidR="00643FE4" w:rsidRPr="00643FE4" w:rsidTr="006C38FF">
        <w:trPr>
          <w:trHeight w:val="664"/>
        </w:trPr>
        <w:tc>
          <w:tcPr>
            <w:tcW w:w="2348" w:type="dxa"/>
            <w:shd w:val="clear" w:color="auto" w:fill="51B4CF"/>
          </w:tcPr>
          <w:p w:rsidR="00643FE4" w:rsidRPr="008C6EAB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</w:pPr>
            <w:r w:rsidRPr="008C6EAB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  <w:t>Project</w:t>
            </w:r>
          </w:p>
        </w:tc>
        <w:tc>
          <w:tcPr>
            <w:tcW w:w="6974" w:type="dxa"/>
            <w:gridSpan w:val="2"/>
          </w:tcPr>
          <w:p w:rsidR="00643FE4" w:rsidRPr="00643FE4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"/>
              </w:rPr>
            </w:pPr>
          </w:p>
        </w:tc>
      </w:tr>
      <w:tr w:rsidR="00643FE4" w:rsidRPr="00643FE4" w:rsidTr="006C38FF">
        <w:trPr>
          <w:trHeight w:val="1328"/>
        </w:trPr>
        <w:tc>
          <w:tcPr>
            <w:tcW w:w="2348" w:type="dxa"/>
            <w:shd w:val="clear" w:color="auto" w:fill="51B4CF"/>
          </w:tcPr>
          <w:p w:rsidR="00643FE4" w:rsidRPr="008C6EAB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</w:pPr>
            <w:r w:rsidRPr="008C6EAB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  <w:t>How does this link to current business priorities</w:t>
            </w:r>
          </w:p>
        </w:tc>
        <w:tc>
          <w:tcPr>
            <w:tcW w:w="6974" w:type="dxa"/>
            <w:gridSpan w:val="2"/>
          </w:tcPr>
          <w:p w:rsidR="00643FE4" w:rsidRPr="00643FE4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"/>
              </w:rPr>
            </w:pPr>
          </w:p>
        </w:tc>
      </w:tr>
      <w:tr w:rsidR="00643FE4" w:rsidRPr="00643FE4" w:rsidTr="006C38FF">
        <w:trPr>
          <w:trHeight w:val="634"/>
        </w:trPr>
        <w:tc>
          <w:tcPr>
            <w:tcW w:w="2348" w:type="dxa"/>
            <w:shd w:val="clear" w:color="auto" w:fill="51B4CF"/>
          </w:tcPr>
          <w:p w:rsidR="00643FE4" w:rsidRPr="008C6EAB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</w:pPr>
            <w:r w:rsidRPr="008C6EAB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  <w:t>What is the opportunity / problem</w:t>
            </w:r>
          </w:p>
        </w:tc>
        <w:tc>
          <w:tcPr>
            <w:tcW w:w="6974" w:type="dxa"/>
            <w:gridSpan w:val="2"/>
          </w:tcPr>
          <w:p w:rsidR="00643FE4" w:rsidRPr="00643FE4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"/>
              </w:rPr>
            </w:pPr>
          </w:p>
        </w:tc>
      </w:tr>
      <w:tr w:rsidR="00643FE4" w:rsidRPr="00643FE4" w:rsidTr="006C38FF">
        <w:trPr>
          <w:trHeight w:val="664"/>
        </w:trPr>
        <w:tc>
          <w:tcPr>
            <w:tcW w:w="2348" w:type="dxa"/>
            <w:shd w:val="clear" w:color="auto" w:fill="51B4CF"/>
          </w:tcPr>
          <w:p w:rsidR="00643FE4" w:rsidRPr="008C6EAB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</w:pPr>
            <w:r w:rsidRPr="008C6EAB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  <w:t>What impact will the project have on the business</w:t>
            </w:r>
          </w:p>
        </w:tc>
        <w:tc>
          <w:tcPr>
            <w:tcW w:w="6974" w:type="dxa"/>
            <w:gridSpan w:val="2"/>
          </w:tcPr>
          <w:p w:rsidR="00643FE4" w:rsidRPr="00643FE4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"/>
              </w:rPr>
            </w:pPr>
          </w:p>
        </w:tc>
      </w:tr>
      <w:tr w:rsidR="00643FE4" w:rsidRPr="00643FE4" w:rsidTr="006C38FF">
        <w:trPr>
          <w:trHeight w:val="1328"/>
        </w:trPr>
        <w:tc>
          <w:tcPr>
            <w:tcW w:w="2348" w:type="dxa"/>
            <w:shd w:val="clear" w:color="auto" w:fill="51B4CF"/>
          </w:tcPr>
          <w:p w:rsidR="00643FE4" w:rsidRPr="008C6EAB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</w:pPr>
            <w:r w:rsidRPr="008C6EAB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  <w:t>What will be the impact on your customers</w:t>
            </w:r>
          </w:p>
        </w:tc>
        <w:tc>
          <w:tcPr>
            <w:tcW w:w="6974" w:type="dxa"/>
            <w:gridSpan w:val="2"/>
          </w:tcPr>
          <w:p w:rsidR="00643FE4" w:rsidRPr="00643FE4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"/>
              </w:rPr>
            </w:pPr>
          </w:p>
        </w:tc>
      </w:tr>
      <w:tr w:rsidR="00643FE4" w:rsidRPr="00643FE4" w:rsidTr="006C38FF">
        <w:trPr>
          <w:trHeight w:val="664"/>
        </w:trPr>
        <w:tc>
          <w:tcPr>
            <w:tcW w:w="2348" w:type="dxa"/>
            <w:shd w:val="clear" w:color="auto" w:fill="51B4CF"/>
          </w:tcPr>
          <w:p w:rsidR="00643FE4" w:rsidRPr="008C6EAB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</w:pPr>
            <w:r w:rsidRPr="008C6EAB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  <w:t>Funding Required</w:t>
            </w:r>
          </w:p>
        </w:tc>
        <w:tc>
          <w:tcPr>
            <w:tcW w:w="6974" w:type="dxa"/>
            <w:gridSpan w:val="2"/>
          </w:tcPr>
          <w:p w:rsidR="00643FE4" w:rsidRPr="00643FE4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"/>
              </w:rPr>
            </w:pPr>
          </w:p>
        </w:tc>
      </w:tr>
      <w:tr w:rsidR="00643FE4" w:rsidRPr="00643FE4" w:rsidTr="006C38FF">
        <w:trPr>
          <w:trHeight w:val="1328"/>
        </w:trPr>
        <w:tc>
          <w:tcPr>
            <w:tcW w:w="2348" w:type="dxa"/>
            <w:shd w:val="clear" w:color="auto" w:fill="51B4CF"/>
          </w:tcPr>
          <w:p w:rsidR="00643FE4" w:rsidRPr="008C6EAB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</w:pPr>
            <w:r w:rsidRPr="008C6EAB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  <w:t>Key Objectives</w:t>
            </w:r>
          </w:p>
        </w:tc>
        <w:tc>
          <w:tcPr>
            <w:tcW w:w="6974" w:type="dxa"/>
            <w:gridSpan w:val="2"/>
          </w:tcPr>
          <w:p w:rsidR="00643FE4" w:rsidRPr="00643FE4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"/>
              </w:rPr>
            </w:pPr>
          </w:p>
        </w:tc>
      </w:tr>
      <w:tr w:rsidR="00643FE4" w:rsidRPr="00643FE4" w:rsidTr="006C38FF">
        <w:trPr>
          <w:trHeight w:val="634"/>
        </w:trPr>
        <w:tc>
          <w:tcPr>
            <w:tcW w:w="2348" w:type="dxa"/>
            <w:tcBorders>
              <w:bottom w:val="single" w:sz="4" w:space="0" w:color="339CBA"/>
            </w:tcBorders>
            <w:shd w:val="clear" w:color="auto" w:fill="51B4CF"/>
          </w:tcPr>
          <w:p w:rsidR="00643FE4" w:rsidRPr="008C6EAB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</w:pPr>
            <w:r w:rsidRPr="008C6EAB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  <w:t>Measures of Success</w:t>
            </w:r>
          </w:p>
          <w:p w:rsidR="00643FE4" w:rsidRPr="008C6EAB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</w:pPr>
          </w:p>
          <w:p w:rsidR="00643FE4" w:rsidRPr="008C6EAB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</w:pPr>
          </w:p>
        </w:tc>
        <w:tc>
          <w:tcPr>
            <w:tcW w:w="6974" w:type="dxa"/>
            <w:gridSpan w:val="2"/>
          </w:tcPr>
          <w:p w:rsidR="00643FE4" w:rsidRPr="00643FE4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"/>
              </w:rPr>
            </w:pPr>
          </w:p>
        </w:tc>
      </w:tr>
      <w:tr w:rsidR="00643FE4" w:rsidRPr="00643FE4" w:rsidTr="006C38FF">
        <w:trPr>
          <w:trHeight w:val="634"/>
        </w:trPr>
        <w:tc>
          <w:tcPr>
            <w:tcW w:w="2348" w:type="dxa"/>
            <w:shd w:val="clear" w:color="auto" w:fill="51B4CF"/>
          </w:tcPr>
          <w:p w:rsidR="00643FE4" w:rsidRPr="008C6EAB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</w:pPr>
            <w:r w:rsidRPr="008C6EAB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  <w:lastRenderedPageBreak/>
              <w:t>Return on investment</w:t>
            </w:r>
          </w:p>
        </w:tc>
        <w:tc>
          <w:tcPr>
            <w:tcW w:w="6974" w:type="dxa"/>
            <w:gridSpan w:val="2"/>
          </w:tcPr>
          <w:p w:rsidR="00643FE4" w:rsidRPr="00643FE4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"/>
              </w:rPr>
            </w:pPr>
          </w:p>
        </w:tc>
      </w:tr>
      <w:tr w:rsidR="00643FE4" w:rsidRPr="00643FE4" w:rsidTr="006C38FF">
        <w:trPr>
          <w:trHeight w:val="664"/>
        </w:trPr>
        <w:tc>
          <w:tcPr>
            <w:tcW w:w="2348" w:type="dxa"/>
            <w:vMerge w:val="restart"/>
            <w:shd w:val="clear" w:color="auto" w:fill="51B4CF"/>
          </w:tcPr>
          <w:p w:rsidR="00643FE4" w:rsidRPr="008C6EAB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</w:pPr>
            <w:r w:rsidRPr="008C6EAB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  <w:t>Project options</w:t>
            </w:r>
          </w:p>
          <w:p w:rsidR="00643FE4" w:rsidRPr="008C6EAB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</w:pPr>
          </w:p>
          <w:p w:rsidR="00643FE4" w:rsidRPr="008C6EAB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</w:pPr>
          </w:p>
          <w:p w:rsidR="00643FE4" w:rsidRPr="008C6EAB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</w:pPr>
          </w:p>
        </w:tc>
        <w:tc>
          <w:tcPr>
            <w:tcW w:w="2155" w:type="dxa"/>
            <w:shd w:val="clear" w:color="auto" w:fill="D8EEF4"/>
          </w:tcPr>
          <w:p w:rsidR="00643FE4" w:rsidRPr="008C6EAB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b/>
                <w:color w:val="339CBA"/>
                <w:sz w:val="22"/>
                <w:szCs w:val="22"/>
                <w:lang w:val="en"/>
              </w:rPr>
            </w:pPr>
            <w:r w:rsidRPr="008C6EAB">
              <w:rPr>
                <w:rFonts w:ascii="Arial" w:eastAsia="Times New Roman" w:hAnsi="Arial" w:cs="Arial"/>
                <w:b/>
                <w:color w:val="339CBA"/>
                <w:sz w:val="22"/>
                <w:szCs w:val="22"/>
                <w:lang w:val="en"/>
              </w:rPr>
              <w:t>Do nothing</w:t>
            </w:r>
          </w:p>
        </w:tc>
        <w:tc>
          <w:tcPr>
            <w:tcW w:w="4819" w:type="dxa"/>
          </w:tcPr>
          <w:p w:rsidR="00643FE4" w:rsidRPr="00643FE4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"/>
              </w:rPr>
            </w:pPr>
          </w:p>
        </w:tc>
      </w:tr>
      <w:tr w:rsidR="00643FE4" w:rsidRPr="00643FE4" w:rsidTr="006C38FF">
        <w:trPr>
          <w:trHeight w:val="664"/>
        </w:trPr>
        <w:tc>
          <w:tcPr>
            <w:tcW w:w="2348" w:type="dxa"/>
            <w:vMerge/>
            <w:shd w:val="clear" w:color="auto" w:fill="51B4CF"/>
          </w:tcPr>
          <w:p w:rsidR="00643FE4" w:rsidRPr="00643FE4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155" w:type="dxa"/>
            <w:shd w:val="clear" w:color="auto" w:fill="D8EEF4"/>
          </w:tcPr>
          <w:p w:rsidR="00643FE4" w:rsidRPr="008C6EAB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b/>
                <w:color w:val="339CBA"/>
                <w:sz w:val="22"/>
                <w:szCs w:val="22"/>
                <w:lang w:val="en"/>
              </w:rPr>
            </w:pPr>
            <w:r w:rsidRPr="008C6EAB">
              <w:rPr>
                <w:rFonts w:ascii="Arial" w:eastAsia="Times New Roman" w:hAnsi="Arial" w:cs="Arial"/>
                <w:b/>
                <w:color w:val="339CBA"/>
                <w:sz w:val="22"/>
                <w:szCs w:val="22"/>
                <w:lang w:val="en"/>
              </w:rPr>
              <w:t>Option 1</w:t>
            </w:r>
          </w:p>
        </w:tc>
        <w:tc>
          <w:tcPr>
            <w:tcW w:w="4819" w:type="dxa"/>
          </w:tcPr>
          <w:p w:rsidR="00643FE4" w:rsidRPr="00643FE4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"/>
              </w:rPr>
            </w:pPr>
          </w:p>
        </w:tc>
      </w:tr>
      <w:tr w:rsidR="00643FE4" w:rsidRPr="00643FE4" w:rsidTr="006C38FF">
        <w:trPr>
          <w:trHeight w:val="664"/>
        </w:trPr>
        <w:tc>
          <w:tcPr>
            <w:tcW w:w="2348" w:type="dxa"/>
            <w:vMerge/>
            <w:shd w:val="clear" w:color="auto" w:fill="51B4CF"/>
          </w:tcPr>
          <w:p w:rsidR="00643FE4" w:rsidRPr="00643FE4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155" w:type="dxa"/>
            <w:shd w:val="clear" w:color="auto" w:fill="D8EEF4"/>
          </w:tcPr>
          <w:p w:rsidR="00643FE4" w:rsidRPr="008C6EAB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b/>
                <w:color w:val="339CBA"/>
                <w:sz w:val="22"/>
                <w:szCs w:val="22"/>
                <w:lang w:val="en"/>
              </w:rPr>
            </w:pPr>
            <w:r w:rsidRPr="008C6EAB">
              <w:rPr>
                <w:rFonts w:ascii="Arial" w:eastAsia="Times New Roman" w:hAnsi="Arial" w:cs="Arial"/>
                <w:b/>
                <w:color w:val="339CBA"/>
                <w:sz w:val="22"/>
                <w:szCs w:val="22"/>
                <w:lang w:val="en"/>
              </w:rPr>
              <w:t>Option 2</w:t>
            </w:r>
          </w:p>
        </w:tc>
        <w:tc>
          <w:tcPr>
            <w:tcW w:w="4819" w:type="dxa"/>
          </w:tcPr>
          <w:p w:rsidR="00643FE4" w:rsidRPr="00643FE4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"/>
              </w:rPr>
            </w:pPr>
          </w:p>
        </w:tc>
      </w:tr>
      <w:tr w:rsidR="00643FE4" w:rsidRPr="00643FE4" w:rsidTr="006C38FF">
        <w:trPr>
          <w:trHeight w:val="664"/>
        </w:trPr>
        <w:tc>
          <w:tcPr>
            <w:tcW w:w="2348" w:type="dxa"/>
            <w:vMerge/>
            <w:shd w:val="clear" w:color="auto" w:fill="51B4CF"/>
          </w:tcPr>
          <w:p w:rsidR="00643FE4" w:rsidRPr="00643FE4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155" w:type="dxa"/>
            <w:shd w:val="clear" w:color="auto" w:fill="D8EEF4"/>
          </w:tcPr>
          <w:p w:rsidR="00643FE4" w:rsidRPr="008C6EAB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b/>
                <w:color w:val="339CBA"/>
                <w:sz w:val="22"/>
                <w:szCs w:val="22"/>
                <w:lang w:val="en"/>
              </w:rPr>
            </w:pPr>
            <w:r w:rsidRPr="008C6EAB">
              <w:rPr>
                <w:rFonts w:ascii="Arial" w:eastAsia="Times New Roman" w:hAnsi="Arial" w:cs="Arial"/>
                <w:b/>
                <w:color w:val="339CBA"/>
                <w:sz w:val="22"/>
                <w:szCs w:val="22"/>
                <w:lang w:val="en"/>
              </w:rPr>
              <w:t>Option 3</w:t>
            </w:r>
          </w:p>
        </w:tc>
        <w:tc>
          <w:tcPr>
            <w:tcW w:w="4819" w:type="dxa"/>
          </w:tcPr>
          <w:p w:rsidR="00643FE4" w:rsidRPr="00643FE4" w:rsidRDefault="00643FE4" w:rsidP="00F64B47">
            <w:pPr>
              <w:spacing w:before="0" w:line="33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"/>
              </w:rPr>
            </w:pPr>
          </w:p>
        </w:tc>
      </w:tr>
    </w:tbl>
    <w:p w:rsidR="00643FE4" w:rsidRPr="00643FE4" w:rsidRDefault="00643FE4" w:rsidP="00643FE4">
      <w:p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sz w:val="22"/>
          <w:szCs w:val="22"/>
          <w:lang w:val="en"/>
        </w:rPr>
      </w:pPr>
    </w:p>
    <w:p w:rsidR="00643FE4" w:rsidRPr="00643FE4" w:rsidRDefault="00643FE4" w:rsidP="00643FE4">
      <w:p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sz w:val="22"/>
          <w:szCs w:val="22"/>
          <w:lang w:val="en"/>
        </w:rPr>
      </w:pPr>
    </w:p>
    <w:tbl>
      <w:tblPr>
        <w:tblStyle w:val="TableGrid"/>
        <w:tblW w:w="9322" w:type="dxa"/>
        <w:tblBorders>
          <w:top w:val="single" w:sz="4" w:space="0" w:color="339CBA"/>
          <w:left w:val="single" w:sz="4" w:space="0" w:color="339CBA"/>
          <w:bottom w:val="single" w:sz="4" w:space="0" w:color="339CBA"/>
          <w:right w:val="single" w:sz="4" w:space="0" w:color="339CBA"/>
          <w:insideH w:val="single" w:sz="4" w:space="0" w:color="339CBA"/>
          <w:insideV w:val="single" w:sz="4" w:space="0" w:color="339CBA"/>
        </w:tblBorders>
        <w:shd w:val="clear" w:color="auto" w:fill="FFFFFF" w:themeFill="background1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348"/>
        <w:gridCol w:w="6974"/>
      </w:tblGrid>
      <w:tr w:rsidR="006C38FF" w:rsidRPr="00643FE4" w:rsidTr="006C38FF">
        <w:trPr>
          <w:trHeight w:val="664"/>
        </w:trPr>
        <w:tc>
          <w:tcPr>
            <w:tcW w:w="2348" w:type="dxa"/>
            <w:shd w:val="clear" w:color="auto" w:fill="51B4CF"/>
          </w:tcPr>
          <w:p w:rsidR="006C38FF" w:rsidRPr="003F21B7" w:rsidRDefault="006C38FF" w:rsidP="002C63AF">
            <w:pPr>
              <w:spacing w:line="330" w:lineRule="atLeast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</w:pPr>
            <w:r w:rsidRPr="003F21B7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  <w:t>Preferred option</w:t>
            </w:r>
          </w:p>
        </w:tc>
        <w:tc>
          <w:tcPr>
            <w:tcW w:w="6974" w:type="dxa"/>
            <w:shd w:val="clear" w:color="auto" w:fill="FFFFFF" w:themeFill="background1"/>
          </w:tcPr>
          <w:p w:rsidR="006C38FF" w:rsidRPr="003F21B7" w:rsidRDefault="006C38FF" w:rsidP="002C63AF">
            <w:pPr>
              <w:spacing w:before="0" w:line="330" w:lineRule="atLeast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</w:pPr>
          </w:p>
        </w:tc>
      </w:tr>
      <w:tr w:rsidR="00643FE4" w:rsidRPr="00643FE4" w:rsidTr="006C38FF">
        <w:trPr>
          <w:trHeight w:val="1328"/>
        </w:trPr>
        <w:tc>
          <w:tcPr>
            <w:tcW w:w="2348" w:type="dxa"/>
            <w:shd w:val="clear" w:color="auto" w:fill="51B4CF"/>
          </w:tcPr>
          <w:p w:rsidR="00643FE4" w:rsidRPr="003F21B7" w:rsidRDefault="00643FE4" w:rsidP="002C63AF">
            <w:pPr>
              <w:spacing w:before="0" w:line="330" w:lineRule="atLeast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</w:pPr>
            <w:r w:rsidRPr="003F21B7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  <w:t>Assumptions</w:t>
            </w:r>
          </w:p>
        </w:tc>
        <w:tc>
          <w:tcPr>
            <w:tcW w:w="6974" w:type="dxa"/>
            <w:shd w:val="clear" w:color="auto" w:fill="FFFFFF" w:themeFill="background1"/>
          </w:tcPr>
          <w:p w:rsidR="00643FE4" w:rsidRPr="00643FE4" w:rsidRDefault="00643FE4" w:rsidP="002C63AF">
            <w:pPr>
              <w:spacing w:before="0" w:line="33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val="en"/>
              </w:rPr>
            </w:pPr>
          </w:p>
        </w:tc>
      </w:tr>
      <w:tr w:rsidR="00643FE4" w:rsidRPr="00643FE4" w:rsidTr="006C38FF">
        <w:trPr>
          <w:trHeight w:val="634"/>
        </w:trPr>
        <w:tc>
          <w:tcPr>
            <w:tcW w:w="2348" w:type="dxa"/>
            <w:shd w:val="clear" w:color="auto" w:fill="51B4CF"/>
          </w:tcPr>
          <w:p w:rsidR="00643FE4" w:rsidRPr="003F21B7" w:rsidRDefault="00643FE4" w:rsidP="002C63AF">
            <w:pPr>
              <w:spacing w:before="0" w:line="330" w:lineRule="atLeast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</w:pPr>
            <w:r w:rsidRPr="003F21B7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  <w:t>Resources required</w:t>
            </w:r>
          </w:p>
          <w:p w:rsidR="00643FE4" w:rsidRPr="003F21B7" w:rsidRDefault="00643FE4" w:rsidP="002C63AF">
            <w:pPr>
              <w:spacing w:before="0" w:line="330" w:lineRule="atLeast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</w:pPr>
          </w:p>
          <w:p w:rsidR="00643FE4" w:rsidRPr="003F21B7" w:rsidRDefault="00643FE4" w:rsidP="002C63AF">
            <w:pPr>
              <w:spacing w:before="0" w:line="330" w:lineRule="atLeast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</w:pPr>
          </w:p>
          <w:p w:rsidR="00643FE4" w:rsidRPr="003F21B7" w:rsidRDefault="00643FE4" w:rsidP="002C63AF">
            <w:pPr>
              <w:spacing w:before="0" w:line="330" w:lineRule="atLeast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</w:pPr>
          </w:p>
        </w:tc>
        <w:tc>
          <w:tcPr>
            <w:tcW w:w="6974" w:type="dxa"/>
            <w:shd w:val="clear" w:color="auto" w:fill="FFFFFF" w:themeFill="background1"/>
          </w:tcPr>
          <w:p w:rsidR="00643FE4" w:rsidRPr="00643FE4" w:rsidRDefault="00643FE4" w:rsidP="002C63AF">
            <w:pPr>
              <w:spacing w:before="0" w:line="33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val="en"/>
              </w:rPr>
            </w:pPr>
          </w:p>
        </w:tc>
      </w:tr>
      <w:tr w:rsidR="00643FE4" w:rsidRPr="00643FE4" w:rsidTr="006C38FF">
        <w:trPr>
          <w:trHeight w:val="664"/>
        </w:trPr>
        <w:tc>
          <w:tcPr>
            <w:tcW w:w="2348" w:type="dxa"/>
            <w:shd w:val="clear" w:color="auto" w:fill="51B4CF"/>
          </w:tcPr>
          <w:p w:rsidR="00643FE4" w:rsidRPr="003F21B7" w:rsidRDefault="00643FE4" w:rsidP="002C63AF">
            <w:pPr>
              <w:spacing w:before="0" w:line="330" w:lineRule="atLeast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</w:pPr>
            <w:r w:rsidRPr="003F21B7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  <w:t>Capacity to repay</w:t>
            </w:r>
          </w:p>
        </w:tc>
        <w:tc>
          <w:tcPr>
            <w:tcW w:w="6974" w:type="dxa"/>
            <w:shd w:val="clear" w:color="auto" w:fill="FFFFFF" w:themeFill="background1"/>
          </w:tcPr>
          <w:p w:rsidR="00643FE4" w:rsidRPr="00643FE4" w:rsidRDefault="00643FE4" w:rsidP="002C63AF">
            <w:pPr>
              <w:spacing w:before="0" w:line="33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val="en"/>
              </w:rPr>
            </w:pPr>
          </w:p>
        </w:tc>
      </w:tr>
      <w:tr w:rsidR="00643FE4" w:rsidRPr="00643FE4" w:rsidTr="006C38FF">
        <w:trPr>
          <w:trHeight w:val="2654"/>
        </w:trPr>
        <w:tc>
          <w:tcPr>
            <w:tcW w:w="2348" w:type="dxa"/>
            <w:shd w:val="clear" w:color="auto" w:fill="51B4CF"/>
          </w:tcPr>
          <w:p w:rsidR="00643FE4" w:rsidRPr="003F21B7" w:rsidRDefault="00643FE4" w:rsidP="002C63AF">
            <w:pPr>
              <w:spacing w:before="0" w:line="330" w:lineRule="atLeast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</w:pPr>
            <w:r w:rsidRPr="003F21B7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  <w:t>Cost / benefit analysis</w:t>
            </w:r>
          </w:p>
          <w:p w:rsidR="00643FE4" w:rsidRPr="003F21B7" w:rsidRDefault="00643FE4" w:rsidP="002C63AF">
            <w:pPr>
              <w:spacing w:before="0" w:line="330" w:lineRule="atLeast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</w:pPr>
          </w:p>
          <w:p w:rsidR="00643FE4" w:rsidRPr="003F21B7" w:rsidRDefault="00643FE4" w:rsidP="002C63AF">
            <w:pPr>
              <w:spacing w:before="0" w:line="330" w:lineRule="atLeast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</w:pPr>
          </w:p>
          <w:p w:rsidR="00643FE4" w:rsidRPr="003F21B7" w:rsidRDefault="00643FE4" w:rsidP="002C63AF">
            <w:pPr>
              <w:spacing w:before="0" w:line="330" w:lineRule="atLeast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</w:pPr>
          </w:p>
          <w:p w:rsidR="00643FE4" w:rsidRPr="003F21B7" w:rsidRDefault="00643FE4" w:rsidP="002C63AF">
            <w:pPr>
              <w:spacing w:before="0" w:line="330" w:lineRule="atLeast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</w:pPr>
          </w:p>
        </w:tc>
        <w:tc>
          <w:tcPr>
            <w:tcW w:w="6974" w:type="dxa"/>
            <w:shd w:val="clear" w:color="auto" w:fill="FFFFFF" w:themeFill="background1"/>
          </w:tcPr>
          <w:p w:rsidR="00643FE4" w:rsidRPr="00643FE4" w:rsidRDefault="00643FE4" w:rsidP="002C63AF">
            <w:pPr>
              <w:spacing w:before="0" w:line="33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val="en"/>
              </w:rPr>
            </w:pPr>
            <w:bookmarkStart w:id="3" w:name="_GoBack"/>
            <w:bookmarkEnd w:id="3"/>
          </w:p>
        </w:tc>
      </w:tr>
      <w:tr w:rsidR="00643FE4" w:rsidRPr="00643FE4" w:rsidTr="006C38FF">
        <w:trPr>
          <w:trHeight w:val="1328"/>
        </w:trPr>
        <w:tc>
          <w:tcPr>
            <w:tcW w:w="2348" w:type="dxa"/>
            <w:shd w:val="clear" w:color="auto" w:fill="51B4CF"/>
          </w:tcPr>
          <w:p w:rsidR="00643FE4" w:rsidRPr="003F21B7" w:rsidRDefault="00643FE4" w:rsidP="002C63AF">
            <w:pPr>
              <w:spacing w:before="0" w:line="330" w:lineRule="atLeast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</w:pPr>
            <w:r w:rsidRPr="003F21B7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"/>
              </w:rPr>
              <w:t>Timeline</w:t>
            </w:r>
          </w:p>
        </w:tc>
        <w:tc>
          <w:tcPr>
            <w:tcW w:w="6974" w:type="dxa"/>
            <w:shd w:val="clear" w:color="auto" w:fill="FFFFFF" w:themeFill="background1"/>
          </w:tcPr>
          <w:p w:rsidR="00643FE4" w:rsidRPr="00643FE4" w:rsidRDefault="00643FE4" w:rsidP="002C63AF">
            <w:pPr>
              <w:spacing w:before="0" w:line="33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val="en"/>
              </w:rPr>
            </w:pPr>
          </w:p>
        </w:tc>
      </w:tr>
    </w:tbl>
    <w:p w:rsidR="00643FE4" w:rsidRPr="00643FE4" w:rsidRDefault="00643FE4" w:rsidP="00643FE4">
      <w:pPr>
        <w:rPr>
          <w:rFonts w:ascii="Arial" w:hAnsi="Arial" w:cs="Arial"/>
          <w:sz w:val="22"/>
          <w:szCs w:val="22"/>
        </w:rPr>
      </w:pPr>
    </w:p>
    <w:p w:rsidR="008D1A82" w:rsidRPr="00643FE4" w:rsidRDefault="008D1A82">
      <w:pPr>
        <w:rPr>
          <w:rFonts w:ascii="Arial" w:hAnsi="Arial" w:cs="Arial"/>
          <w:b/>
          <w:sz w:val="22"/>
          <w:szCs w:val="22"/>
        </w:rPr>
      </w:pPr>
    </w:p>
    <w:sectPr w:rsidR="008D1A82" w:rsidRPr="00643FE4" w:rsidSect="008C6EAB">
      <w:headerReference w:type="default" r:id="rId8"/>
      <w:footerReference w:type="default" r:id="rId9"/>
      <w:pgSz w:w="11906" w:h="16838"/>
      <w:pgMar w:top="1440" w:right="1440" w:bottom="63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399" w:rsidRDefault="00BA0399" w:rsidP="003A44DE">
      <w:r>
        <w:separator/>
      </w:r>
    </w:p>
  </w:endnote>
  <w:endnote w:type="continuationSeparator" w:id="0">
    <w:p w:rsidR="00BA0399" w:rsidRDefault="00BA0399" w:rsidP="003A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5010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44DE" w:rsidRDefault="003A44DE" w:rsidP="003A44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8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44DE" w:rsidRDefault="003A44DE" w:rsidP="003A44DE">
    <w:pPr>
      <w:pStyle w:val="Footer"/>
    </w:pPr>
  </w:p>
  <w:p w:rsidR="003A44DE" w:rsidRPr="003A44DE" w:rsidRDefault="008C6EAB" w:rsidP="003A44DE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286D7" wp14:editId="743BCD21">
              <wp:simplePos x="0" y="0"/>
              <wp:positionH relativeFrom="column">
                <wp:posOffset>-923925</wp:posOffset>
              </wp:positionH>
              <wp:positionV relativeFrom="paragraph">
                <wp:posOffset>28575</wp:posOffset>
              </wp:positionV>
              <wp:extent cx="8210550" cy="186690"/>
              <wp:effectExtent l="0" t="0" r="0" b="381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0550" cy="186690"/>
                      </a:xfrm>
                      <a:prstGeom prst="rect">
                        <a:avLst/>
                      </a:prstGeom>
                      <a:solidFill>
                        <a:srgbClr val="383D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-72.75pt;margin-top:2.25pt;width:646.5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" fillcolor="#383d37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399" w:rsidRDefault="00BA0399" w:rsidP="003A44DE">
      <w:r>
        <w:separator/>
      </w:r>
    </w:p>
  </w:footnote>
  <w:footnote w:type="continuationSeparator" w:id="0">
    <w:p w:rsidR="00BA0399" w:rsidRDefault="00BA0399" w:rsidP="003A4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4DE" w:rsidRDefault="003A44DE" w:rsidP="003A44DE">
    <w:pPr>
      <w:pStyle w:val="Header"/>
      <w:ind w:left="-144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B30B0D" wp14:editId="26BBB5C3">
              <wp:simplePos x="0" y="0"/>
              <wp:positionH relativeFrom="column">
                <wp:posOffset>-685638</wp:posOffset>
              </wp:positionH>
              <wp:positionV relativeFrom="paragraph">
                <wp:posOffset>266700</wp:posOffset>
              </wp:positionV>
              <wp:extent cx="4651375" cy="3810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1375" cy="381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44DE" w:rsidRPr="00E76438" w:rsidRDefault="00DC0980" w:rsidP="003A44DE">
                          <w:pPr>
                            <w:rPr>
                              <w:rFonts w:ascii="HelveticaNeueLT Std Med Cn" w:hAnsi="HelveticaNeueLT Std Med Cn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DC0980">
                            <w:rPr>
                              <w:rFonts w:ascii="HelveticaNeueLT Std Med Cn" w:hAnsi="HelveticaNeueLT Std Med Cn"/>
                              <w:color w:val="FFFFFF" w:themeColor="background1"/>
                              <w:sz w:val="32"/>
                              <w:szCs w:val="32"/>
                            </w:rPr>
                            <w:t>Business Case Assessment Template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4pt;margin-top:21pt;width:366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" stroked="f">
              <v:fill opacity="0"/>
              <v:textbox>
                <w:txbxContent>
                  <w:p w:rsidR="003A44DE" w:rsidRPr="00E76438" w:rsidRDefault="00DC0980" w:rsidP="003A44DE">
                    <w:pPr>
                      <w:rPr>
                        <w:rFonts w:ascii="HelveticaNeueLT Std Med Cn" w:hAnsi="HelveticaNeueLT Std Med Cn"/>
                        <w:color w:val="FFFFFF" w:themeColor="background1"/>
                        <w:sz w:val="32"/>
                        <w:szCs w:val="32"/>
                      </w:rPr>
                    </w:pPr>
                    <w:r w:rsidRPr="00DC0980">
                      <w:rPr>
                        <w:rFonts w:ascii="HelveticaNeueLT Std Med Cn" w:hAnsi="HelveticaNeueLT Std Med Cn"/>
                        <w:color w:val="FFFFFF" w:themeColor="background1"/>
                        <w:sz w:val="32"/>
                        <w:szCs w:val="32"/>
                      </w:rPr>
                      <w:t>Business Case Assessment Template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0A38C1A0" wp14:editId="3E68CB0D">
          <wp:extent cx="7705724" cy="6953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174" cy="69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44DE" w:rsidRDefault="003A44DE" w:rsidP="003A44DE">
    <w:pPr>
      <w:pStyle w:val="Header"/>
    </w:pPr>
  </w:p>
  <w:p w:rsidR="003A44DE" w:rsidRPr="003A44DE" w:rsidRDefault="003A44DE" w:rsidP="003A4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6EF0"/>
    <w:multiLevelType w:val="hybridMultilevel"/>
    <w:tmpl w:val="58E499F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1B"/>
    <w:rsid w:val="00086DC2"/>
    <w:rsid w:val="000C73B0"/>
    <w:rsid w:val="00107E1B"/>
    <w:rsid w:val="002C63AF"/>
    <w:rsid w:val="003443EA"/>
    <w:rsid w:val="003A44DE"/>
    <w:rsid w:val="003C26E8"/>
    <w:rsid w:val="003F21B7"/>
    <w:rsid w:val="003F4925"/>
    <w:rsid w:val="004862C7"/>
    <w:rsid w:val="004F6F73"/>
    <w:rsid w:val="00643FE4"/>
    <w:rsid w:val="006C38FF"/>
    <w:rsid w:val="006F1F8E"/>
    <w:rsid w:val="00763D92"/>
    <w:rsid w:val="008C6EAB"/>
    <w:rsid w:val="008D1A82"/>
    <w:rsid w:val="008F17D5"/>
    <w:rsid w:val="009133B8"/>
    <w:rsid w:val="00A3645C"/>
    <w:rsid w:val="00B64528"/>
    <w:rsid w:val="00BA0399"/>
    <w:rsid w:val="00BA2FC4"/>
    <w:rsid w:val="00BA5B2E"/>
    <w:rsid w:val="00C8316F"/>
    <w:rsid w:val="00DC0980"/>
    <w:rsid w:val="00F6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1B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FE4"/>
    <w:pPr>
      <w:keepNext/>
      <w:keepLines/>
      <w:spacing w:before="360" w:after="120" w:line="276" w:lineRule="auto"/>
      <w:jc w:val="center"/>
      <w:outlineLvl w:val="0"/>
    </w:pPr>
    <w:rPr>
      <w:rFonts w:ascii="Arial" w:eastAsiaTheme="majorEastAsia" w:hAnsi="Arial" w:cstheme="majorBidi"/>
      <w:b/>
      <w:bCs/>
      <w:sz w:val="5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E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12">
    <w:name w:val="s12"/>
    <w:basedOn w:val="DefaultParagraphFont"/>
    <w:rsid w:val="00107E1B"/>
  </w:style>
  <w:style w:type="table" w:styleId="TableGrid">
    <w:name w:val="Table Grid"/>
    <w:basedOn w:val="TableNormal"/>
    <w:uiPriority w:val="59"/>
    <w:rsid w:val="004F6F73"/>
    <w:pPr>
      <w:spacing w:before="120" w:after="0" w:line="240" w:lineRule="auto"/>
    </w:pPr>
    <w:rPr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vAlign w:val="center"/>
    </w:tcPr>
  </w:style>
  <w:style w:type="character" w:customStyle="1" w:styleId="Heading1Char">
    <w:name w:val="Heading 1 Char"/>
    <w:basedOn w:val="DefaultParagraphFont"/>
    <w:link w:val="Heading1"/>
    <w:uiPriority w:val="9"/>
    <w:rsid w:val="00643FE4"/>
    <w:rPr>
      <w:rFonts w:ascii="Arial" w:eastAsiaTheme="majorEastAsia" w:hAnsi="Arial" w:cstheme="majorBidi"/>
      <w:b/>
      <w:bCs/>
      <w:sz w:val="52"/>
      <w:szCs w:val="28"/>
    </w:rPr>
  </w:style>
  <w:style w:type="character" w:styleId="Hyperlink">
    <w:name w:val="Hyperlink"/>
    <w:basedOn w:val="DefaultParagraphFont"/>
    <w:uiPriority w:val="99"/>
    <w:unhideWhenUsed/>
    <w:rsid w:val="00643F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3FE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4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4DE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A4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4DE"/>
    <w:rPr>
      <w:rFonts w:ascii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4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DE"/>
    <w:rPr>
      <w:rFonts w:ascii="Tahoma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1B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FE4"/>
    <w:pPr>
      <w:keepNext/>
      <w:keepLines/>
      <w:spacing w:before="360" w:after="120" w:line="276" w:lineRule="auto"/>
      <w:jc w:val="center"/>
      <w:outlineLvl w:val="0"/>
    </w:pPr>
    <w:rPr>
      <w:rFonts w:ascii="Arial" w:eastAsiaTheme="majorEastAsia" w:hAnsi="Arial" w:cstheme="majorBidi"/>
      <w:b/>
      <w:bCs/>
      <w:sz w:val="5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E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12">
    <w:name w:val="s12"/>
    <w:basedOn w:val="DefaultParagraphFont"/>
    <w:rsid w:val="00107E1B"/>
  </w:style>
  <w:style w:type="table" w:styleId="TableGrid">
    <w:name w:val="Table Grid"/>
    <w:basedOn w:val="TableNormal"/>
    <w:uiPriority w:val="59"/>
    <w:rsid w:val="004F6F73"/>
    <w:pPr>
      <w:spacing w:before="120" w:after="0" w:line="240" w:lineRule="auto"/>
    </w:pPr>
    <w:rPr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vAlign w:val="center"/>
    </w:tcPr>
  </w:style>
  <w:style w:type="character" w:customStyle="1" w:styleId="Heading1Char">
    <w:name w:val="Heading 1 Char"/>
    <w:basedOn w:val="DefaultParagraphFont"/>
    <w:link w:val="Heading1"/>
    <w:uiPriority w:val="9"/>
    <w:rsid w:val="00643FE4"/>
    <w:rPr>
      <w:rFonts w:ascii="Arial" w:eastAsiaTheme="majorEastAsia" w:hAnsi="Arial" w:cstheme="majorBidi"/>
      <w:b/>
      <w:bCs/>
      <w:sz w:val="52"/>
      <w:szCs w:val="28"/>
    </w:rPr>
  </w:style>
  <w:style w:type="character" w:styleId="Hyperlink">
    <w:name w:val="Hyperlink"/>
    <w:basedOn w:val="DefaultParagraphFont"/>
    <w:uiPriority w:val="99"/>
    <w:unhideWhenUsed/>
    <w:rsid w:val="00643F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3FE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4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4DE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A4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4DE"/>
    <w:rPr>
      <w:rFonts w:ascii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4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DE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Pullinger</dc:creator>
  <cp:keywords/>
  <dc:description/>
  <cp:lastModifiedBy>Harshad Ranade</cp:lastModifiedBy>
  <cp:revision>17</cp:revision>
  <dcterms:created xsi:type="dcterms:W3CDTF">2015-04-09T03:52:00Z</dcterms:created>
  <dcterms:modified xsi:type="dcterms:W3CDTF">2015-04-29T10:43:00Z</dcterms:modified>
</cp:coreProperties>
</file>